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114"/>
      </w:tblGrid>
      <w:tr w:rsidR="00F51351" w:rsidRPr="00F51351" w14:paraId="4DDE27F0" w14:textId="77777777" w:rsidTr="00F51351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5EBC" w14:textId="77777777" w:rsidR="00F51351" w:rsidRPr="002B2925" w:rsidRDefault="00F51351" w:rsidP="00F51351">
            <w:pPr>
              <w:spacing w:line="256" w:lineRule="auto"/>
              <w:ind w:left="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Informačný list predmetu</w:t>
            </w:r>
          </w:p>
        </w:tc>
      </w:tr>
      <w:tr w:rsidR="00F51351" w:rsidRPr="00F51351" w14:paraId="7D90E179" w14:textId="77777777" w:rsidTr="00F51351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13A1" w14:textId="77777777" w:rsidR="00F51351" w:rsidRPr="002B2925" w:rsidRDefault="00F51351" w:rsidP="00F5135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Vysoká</w:t>
            </w:r>
            <w:r w:rsidRPr="002B292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škola:</w:t>
            </w:r>
            <w:r w:rsidRPr="002B292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Vysoká</w:t>
            </w:r>
            <w:r w:rsidRPr="002B292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škola</w:t>
            </w:r>
            <w:r w:rsidRPr="002B292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zdravotníctva</w:t>
            </w:r>
            <w:r w:rsidRPr="002B292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B292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sociálnej</w:t>
            </w:r>
            <w:r w:rsidRPr="002B292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práce</w:t>
            </w:r>
            <w:r w:rsidRPr="002B292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sv.</w:t>
            </w:r>
            <w:r w:rsidRPr="002B292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Alžbety</w:t>
            </w:r>
            <w:r w:rsidRPr="002B2925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</w:t>
            </w:r>
            <w:r w:rsidRPr="002B2925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 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Bratislave</w:t>
            </w:r>
          </w:p>
        </w:tc>
      </w:tr>
      <w:tr w:rsidR="00F51351" w:rsidRPr="00F51351" w14:paraId="01294F9D" w14:textId="77777777" w:rsidTr="00F51351">
        <w:trPr>
          <w:trHeight w:val="39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E4EE" w14:textId="77777777" w:rsidR="00F51351" w:rsidRPr="002B2925" w:rsidRDefault="00F51351" w:rsidP="00F5135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Pracovisko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: Katedra psychológie, Bratislava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F51351" w:rsidRPr="00F51351" w14:paraId="0DDAD117" w14:textId="77777777" w:rsidTr="00F51351">
        <w:trPr>
          <w:trHeight w:val="39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E2A6" w14:textId="77777777" w:rsidR="00F51351" w:rsidRPr="002B2925" w:rsidRDefault="00F51351" w:rsidP="00F5135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Kód</w:t>
            </w:r>
            <w:r w:rsidRPr="002B2925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predmetu:</w:t>
            </w:r>
            <w:r w:rsidRPr="002B292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en-US"/>
              </w:rPr>
              <w:t>0-1917d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BF04" w14:textId="77777777" w:rsidR="00F51351" w:rsidRPr="002B2925" w:rsidRDefault="00F51351" w:rsidP="00F51351">
            <w:pPr>
              <w:spacing w:line="256" w:lineRule="auto"/>
              <w:ind w:left="108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Názov</w:t>
            </w:r>
            <w:r w:rsidRPr="002B2925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predmetu: 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Psychológia zdravia</w:t>
            </w:r>
          </w:p>
        </w:tc>
      </w:tr>
      <w:tr w:rsidR="00F51351" w:rsidRPr="00F51351" w14:paraId="11773CFA" w14:textId="77777777" w:rsidTr="00F51351">
        <w:trPr>
          <w:trHeight w:val="76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4878" w14:textId="77777777" w:rsidR="00C240F9" w:rsidRPr="002B2925" w:rsidRDefault="00F51351" w:rsidP="00C240F9">
            <w:pPr>
              <w:spacing w:line="256" w:lineRule="auto"/>
              <w:ind w:left="107"/>
              <w:rPr>
                <w:rFonts w:asciiTheme="minorHAnsi" w:eastAsiaTheme="minorHAnsi" w:hAnsiTheme="minorHAnsi" w:cstheme="minorHAnsi"/>
                <w:b/>
                <w:kern w:val="2"/>
                <w:sz w:val="16"/>
                <w:szCs w:val="16"/>
                <w14:ligatures w14:val="standardContextual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Druh,</w:t>
            </w:r>
            <w:r w:rsidRPr="002B2925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rozsah</w:t>
            </w:r>
            <w:r w:rsidRPr="002B2925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2B292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metóda</w:t>
            </w:r>
            <w:r w:rsidRPr="002B292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vzdelávacích</w:t>
            </w:r>
            <w:r w:rsidRPr="002B292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činností:</w:t>
            </w:r>
          </w:p>
          <w:p w14:paraId="2F9B936D" w14:textId="77777777" w:rsidR="00C240F9" w:rsidRPr="002B2925" w:rsidRDefault="00C240F9" w:rsidP="00C240F9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2B292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2B2925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0074B236" w14:textId="72C83313" w:rsidR="00C240F9" w:rsidRPr="002B2925" w:rsidRDefault="00C240F9" w:rsidP="00C240F9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2B292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 xml:space="preserve"> 3 hod. / týždeň (2 hod. prednáška, 1 hod. seminár)</w:t>
            </w:r>
          </w:p>
          <w:p w14:paraId="2FB36D5C" w14:textId="0536F3FC" w:rsidR="00F51351" w:rsidRPr="002B2925" w:rsidRDefault="00C240F9" w:rsidP="00C240F9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2B292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2B2925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3A3A94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, Elix</w:t>
            </w:r>
            <w:r w:rsidRPr="002B2925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), kombinovaná;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="00F51351" w:rsidRPr="002B2925">
              <w:rPr>
                <w:rFonts w:asciiTheme="minorHAnsi" w:hAnsiTheme="minorHAnsi" w:cstheme="minorHAnsi"/>
                <w:sz w:val="16"/>
                <w:szCs w:val="16"/>
              </w:rPr>
              <w:t>prezenčná forma (30h); príprava prezentácie a štúdium relevantnej literatúry (10h), konzultácia s pedagógom (1h), samoštúdium (84h); spolu 125h.</w:t>
            </w:r>
          </w:p>
        </w:tc>
      </w:tr>
      <w:tr w:rsidR="00F51351" w:rsidRPr="00F51351" w14:paraId="708A4270" w14:textId="77777777" w:rsidTr="00F51351">
        <w:trPr>
          <w:trHeight w:val="39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F6C9" w14:textId="77777777" w:rsidR="00F51351" w:rsidRPr="002B2925" w:rsidRDefault="00F51351" w:rsidP="00F5135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Počet</w:t>
            </w:r>
            <w:r w:rsidRPr="002B2925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kreditov: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5</w:t>
            </w:r>
          </w:p>
        </w:tc>
      </w:tr>
      <w:tr w:rsidR="00F51351" w:rsidRPr="00F51351" w14:paraId="0CC37472" w14:textId="77777777" w:rsidTr="00F51351">
        <w:trPr>
          <w:trHeight w:val="244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BAD7" w14:textId="77777777" w:rsidR="00F51351" w:rsidRPr="002B2925" w:rsidRDefault="00F51351" w:rsidP="00F5135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Odporúčaný</w:t>
            </w:r>
            <w:r w:rsidRPr="002B2925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semester/trimester</w:t>
            </w:r>
            <w:r w:rsidRPr="002B2925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štúdia:</w:t>
            </w:r>
            <w:r w:rsidRPr="002B292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 </w:t>
            </w:r>
            <w:r w:rsidRPr="002B2925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en-US"/>
              </w:rPr>
              <w:t xml:space="preserve">6.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semester</w:t>
            </w:r>
          </w:p>
        </w:tc>
      </w:tr>
      <w:tr w:rsidR="00F51351" w:rsidRPr="00F51351" w14:paraId="3CA5C832" w14:textId="77777777" w:rsidTr="00F51351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DE95" w14:textId="77777777" w:rsidR="00F51351" w:rsidRPr="002B2925" w:rsidRDefault="00F51351" w:rsidP="00F5135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Stupeň</w:t>
            </w:r>
            <w:r w:rsidRPr="002B2925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štúdia: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  <w:r w:rsidRPr="002B2925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stupeň</w:t>
            </w:r>
            <w:r w:rsidRPr="002B2925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(bakalársky)</w:t>
            </w:r>
          </w:p>
        </w:tc>
      </w:tr>
      <w:tr w:rsidR="00F51351" w:rsidRPr="00F51351" w14:paraId="30954092" w14:textId="77777777" w:rsidTr="00F51351">
        <w:trPr>
          <w:trHeight w:val="39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FB0F" w14:textId="77777777" w:rsidR="00F51351" w:rsidRPr="002B2925" w:rsidRDefault="00F51351" w:rsidP="00F5135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Podmieňujúce</w:t>
            </w:r>
            <w:r w:rsidRPr="002B292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predmety:</w:t>
            </w:r>
            <w:r w:rsidRPr="002B292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 </w:t>
            </w:r>
            <w:r w:rsidRPr="002B2925">
              <w:rPr>
                <w:rFonts w:asciiTheme="minorHAnsi" w:hAnsiTheme="minorHAnsi" w:cstheme="minorHAnsi"/>
                <w:bCs/>
                <w:spacing w:val="-2"/>
                <w:sz w:val="16"/>
                <w:szCs w:val="16"/>
              </w:rPr>
              <w:t>V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</w:rPr>
              <w:t>š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eobecná psychológia, Psychológia osobnosti, Metodológia, Psychodiagnostika, Klinická psychológia;</w:t>
            </w:r>
          </w:p>
        </w:tc>
      </w:tr>
      <w:tr w:rsidR="00F51351" w:rsidRPr="00F51351" w14:paraId="43CD4E26" w14:textId="77777777" w:rsidTr="00F51351">
        <w:trPr>
          <w:trHeight w:val="134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FDE0" w14:textId="77777777" w:rsidR="00F51351" w:rsidRPr="002B2925" w:rsidRDefault="00F51351" w:rsidP="00F51351">
            <w:pPr>
              <w:spacing w:line="256" w:lineRule="auto"/>
              <w:ind w:left="107" w:right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Podmienky na absolvovanie predmetu: </w:t>
            </w:r>
          </w:p>
          <w:p w14:paraId="344A563D" w14:textId="77777777" w:rsidR="00F51351" w:rsidRPr="002B2925" w:rsidRDefault="00F51351" w:rsidP="00F51351">
            <w:pPr>
              <w:spacing w:line="256" w:lineRule="auto"/>
              <w:ind w:left="107" w:righ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22DB302A" w14:textId="77777777" w:rsidR="00F51351" w:rsidRPr="002B2925" w:rsidRDefault="00F51351" w:rsidP="00F51351">
            <w:pPr>
              <w:spacing w:line="256" w:lineRule="auto"/>
              <w:ind w:left="107" w:righ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DD3721B" w14:textId="77777777" w:rsidR="00F51351" w:rsidRPr="002B2925" w:rsidRDefault="00F51351" w:rsidP="00F51351">
            <w:pPr>
              <w:spacing w:line="256" w:lineRule="auto"/>
              <w:ind w:left="107" w:right="9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 xml:space="preserve">Podmienkou udelenia kreditov za predmet je minimálne 61% úspešnosť v hodnotení.  Dosiahnutý počet bodov za jednotlivé aktivity sa spočítava a tvorí celkové hodnotenie. 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 hodnotenie  A: 100 – 91 %, B: 90 – 81 %, C: 80 – 73 %, D: 72 – 66 %, E: 65 – 61 % , FX: 60 – 0 %.</w:t>
            </w:r>
          </w:p>
        </w:tc>
      </w:tr>
      <w:tr w:rsidR="00F51351" w:rsidRPr="00F51351" w14:paraId="5C6F8A67" w14:textId="77777777" w:rsidTr="00F51351">
        <w:trPr>
          <w:trHeight w:val="87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E790" w14:textId="77777777" w:rsidR="00F51351" w:rsidRPr="002B2925" w:rsidRDefault="00F51351" w:rsidP="00F51351">
            <w:pPr>
              <w:spacing w:line="256" w:lineRule="auto"/>
              <w:ind w:left="107" w:right="96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Výsledky vzdelávania: </w:t>
            </w:r>
          </w:p>
          <w:tbl>
            <w:tblPr>
              <w:tblStyle w:val="Mriekatabuky81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4961"/>
              <w:gridCol w:w="1421"/>
              <w:gridCol w:w="1771"/>
            </w:tblGrid>
            <w:tr w:rsidR="00F51351" w:rsidRPr="002B2925" w14:paraId="2735AC5F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F5E66" w14:textId="77777777" w:rsidR="00F51351" w:rsidRPr="002B2925" w:rsidRDefault="00F51351" w:rsidP="00F51351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535CA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Deskriptory  VV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D4BD7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Forma vzdelávania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35F8F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Metóda hodnotenia/overenia VV</w:t>
                  </w:r>
                </w:p>
              </w:tc>
            </w:tr>
            <w:tr w:rsidR="00F51351" w:rsidRPr="002B2925" w14:paraId="7832EDFF" w14:textId="77777777">
              <w:trPr>
                <w:trHeight w:val="920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26D8F" w14:textId="77777777" w:rsidR="00F51351" w:rsidRPr="002B2925" w:rsidRDefault="00F51351" w:rsidP="00F51351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1F7DE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Zručnosti: Študent si pamätá a dokáže reprodukovať jednotlivé pojmy a definície z oblasti psychológie zdravia, dokáže opísať osobnostné a kvalifikačné predpoklady pre výkon v oblasti  psychológie zdravia.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ECF3A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093CC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Test (max. 30 bodov) % úspešnosti 61 % - 18 b.</w:t>
                  </w:r>
                </w:p>
              </w:tc>
            </w:tr>
            <w:tr w:rsidR="00F51351" w:rsidRPr="002B2925" w14:paraId="20817B20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14E57" w14:textId="77777777" w:rsidR="00F51351" w:rsidRPr="002B2925" w:rsidRDefault="00F51351" w:rsidP="00F51351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73F70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Zručnosti: Študent rozumie jednotlivým pojmom, definíciám a prístupom v oblasti  psychológie zdravia,  dokáže vysvetliť podstatu  a princípy psychológie zdravia v rámci profesie, rozumie atribútom vedeckého prístupu v psychológii zdravia, dokáže uviesť príklady psychických problémov klientov z hľadiska psychológie zdravia.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991BD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8E8A3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Test (max. 20 bodov) % úspešnosti 61 % - 12 b.</w:t>
                  </w:r>
                </w:p>
              </w:tc>
            </w:tr>
            <w:tr w:rsidR="00F51351" w:rsidRPr="002B2925" w14:paraId="29A3E798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D4029" w14:textId="77777777" w:rsidR="00F51351" w:rsidRPr="002B2925" w:rsidRDefault="00F51351" w:rsidP="00F51351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32DF2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Vedomosti: Študent dokáže rozlíšiť, popisuje a interpretuje jednotlivé psychologické prístupy k problémom  psychického zdravia klientov.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6A0F0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prednáška + samoštúdium + samostatná písomná práca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8F320" w14:textId="77777777" w:rsidR="00F51351" w:rsidRPr="002B2925" w:rsidRDefault="00F51351" w:rsidP="00F51351">
                  <w:pPr>
                    <w:spacing w:line="256" w:lineRule="auto"/>
                    <w:ind w:right="-168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Hodnotenie samostatnej písomnej práce zameranej na porozumenie a interpretáciu prístupov v  psychológii zdravia k jednotlivým typom klientov, hodnotených  psychologicky, (max. 30 bodov) % úspešnosti 61 % =18 b.</w:t>
                  </w:r>
                </w:p>
              </w:tc>
            </w:tr>
            <w:tr w:rsidR="00F51351" w:rsidRPr="002B2925" w14:paraId="5A8405D3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88B50" w14:textId="77777777" w:rsidR="00F51351" w:rsidRPr="002B2925" w:rsidRDefault="00F51351" w:rsidP="00F51351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52E6A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Kompetentnosti: Študent aplikuje poznatky  o rôznych  prístupoch v oblasti  psychológie zdravia, dokáže posúdiť a názorne ukázať využitie psychologických prístupov pri  posudzovaní psychických problémov rôznych osobnostných typov klientov  v súčasnosti.</w:t>
                  </w:r>
                </w:p>
                <w:p w14:paraId="5AD274BE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58DDD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Prednáška + samoštúdium + samostatná písomná práca – opis pac.-psychosomat. choroba, výber.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04641" w14:textId="77777777" w:rsidR="00F51351" w:rsidRPr="002B2925" w:rsidRDefault="00F51351" w:rsidP="00F51351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2B2925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Hodnotenie prípadu (max. 20 bodov) % úspešnosti 61 % = 12 b. </w:t>
                  </w:r>
                </w:p>
              </w:tc>
            </w:tr>
          </w:tbl>
          <w:p w14:paraId="15E0642B" w14:textId="77777777" w:rsidR="00F51351" w:rsidRPr="002B2925" w:rsidRDefault="00F51351" w:rsidP="00F51351">
            <w:pPr>
              <w:spacing w:line="256" w:lineRule="auto"/>
              <w:ind w:left="107" w:right="9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1351" w:rsidRPr="00F51351" w14:paraId="34A6CCCB" w14:textId="77777777" w:rsidTr="00F51351">
        <w:trPr>
          <w:trHeight w:val="308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87E1" w14:textId="77777777" w:rsidR="00F51351" w:rsidRPr="002B2925" w:rsidRDefault="00F51351" w:rsidP="00F51351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 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Stručná osnova predmetu:</w:t>
            </w:r>
          </w:p>
          <w:p w14:paraId="0DF2A340" w14:textId="77777777" w:rsidR="00F51351" w:rsidRPr="002B2925" w:rsidRDefault="00F51351" w:rsidP="00F513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701" w:right="282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eastAsia="+mn-ea" w:hAnsiTheme="minorHAnsi" w:cstheme="minorHAnsi"/>
                <w:bCs/>
                <w:sz w:val="16"/>
                <w:szCs w:val="16"/>
                <w:lang w:val="en-US"/>
              </w:rPr>
              <w:t xml:space="preserve">Psychológia zdravia 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- multidiscipliárna vedná oblasť</w:t>
            </w:r>
            <w:r w:rsidRPr="002B2925">
              <w:rPr>
                <w:rFonts w:asciiTheme="minorHAnsi" w:eastAsia="+mn-ea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(</w:t>
            </w:r>
            <w:r w:rsidRPr="002B2925">
              <w:rPr>
                <w:rFonts w:asciiTheme="minorHAnsi" w:eastAsia="+mn-ea" w:hAnsiTheme="minorHAnsi" w:cstheme="minorHAnsi"/>
                <w:bCs/>
                <w:sz w:val="16"/>
                <w:szCs w:val="16"/>
                <w:lang w:val="en-US"/>
              </w:rPr>
              <w:t>behaviorálne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vedy, d</w:t>
            </w:r>
            <w:r w:rsidRPr="002B2925">
              <w:rPr>
                <w:rFonts w:asciiTheme="minorHAnsi" w:eastAsia="+mn-ea" w:hAnsiTheme="minorHAnsi" w:cstheme="minorHAnsi"/>
                <w:bCs/>
                <w:sz w:val="16"/>
                <w:szCs w:val="16"/>
                <w:lang w:val="en-US"/>
              </w:rPr>
              <w:t>efinície: zdravia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,</w:t>
            </w:r>
            <w:r w:rsidRPr="002B2925">
              <w:rPr>
                <w:rFonts w:asciiTheme="minorHAnsi" w:eastAsia="+mn-ea" w:hAnsiTheme="minorHAnsi" w:cstheme="minorHAnsi"/>
                <w:bCs/>
                <w:sz w:val="16"/>
                <w:szCs w:val="16"/>
                <w:lang w:val="en-US"/>
              </w:rPr>
              <w:t xml:space="preserve"> choroby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, kvality života, bio-psycho-soc. modelu zdravia, choroby, terapie, prevencie).</w:t>
            </w:r>
          </w:p>
          <w:p w14:paraId="306D7FEE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Vývin psychológie zdravia, nadväznosť na psychosomatickú a behaviorálnu medicínu, ich predmet, t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eórie vzniku psychosomatických chorôb (teória rodiny, vzťahová väzba, chronická záťaž, teória stresu).</w:t>
            </w:r>
          </w:p>
          <w:p w14:paraId="73D19158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>Psychosociálne rizikové faktory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(pracovná záťaž,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psychosociálny stres,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maladaptácia na nové prostredie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sociálna izolácia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závislosti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látkové, nelátkové).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Osobnostné typy správania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hostilita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anxieta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2B2925">
              <w:rPr>
                <w:rFonts w:asciiTheme="minorHAnsi" w:eastAsia="+mn-ea" w:hAnsiTheme="minorHAnsi" w:cstheme="minorHAnsi"/>
                <w:sz w:val="16"/>
                <w:szCs w:val="16"/>
                <w:lang w:val="en-US"/>
              </w:rPr>
              <w:t>depresia, psychosomatická typológia.</w:t>
            </w:r>
          </w:p>
          <w:p w14:paraId="49C1CC89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eastAsia="Batang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>Diferenciálne pojmy v psychosomatike a v klinickej psychológii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(hardiness, resiliencia),</w:t>
            </w:r>
            <w:r w:rsidRPr="002B2925">
              <w:rPr>
                <w:rFonts w:asciiTheme="minorHAnsi" w:eastAsia="Batang" w:hAnsiTheme="minorHAnsi" w:cstheme="minorHAnsi"/>
                <w:bCs/>
                <w:sz w:val="16"/>
                <w:szCs w:val="16"/>
                <w:lang w:val="en-US"/>
              </w:rPr>
              <w:t xml:space="preserve"> formy správania  pri chorobách psychosomatického typu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(problémy emocionality: strach, hnev, hostilita,  anxiozita, depresia, pomsta, radosť, láska, dôvera).</w:t>
            </w:r>
          </w:p>
          <w:p w14:paraId="2AD08F71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Poruchy kardiovaskulárne (hypertenzia, poruchy rytmu srdca).</w:t>
            </w:r>
          </w:p>
          <w:p w14:paraId="1E1BBC91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 xml:space="preserve">Funkčné poruchy GIT systému 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(črevné a žalúdočné choroby, poruchy príjmu potravy, obezita).</w:t>
            </w:r>
          </w:p>
          <w:p w14:paraId="291DCA56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>Psychoendokrinológia, psychoimunológia v riešení niektorých psychosomatických porúch a chorôb.</w:t>
            </w:r>
          </w:p>
          <w:p w14:paraId="76E81FE7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>Psychosomatika v reumatológii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(pohybové a systémové ochorenia, ako psychosomatický  problém). </w:t>
            </w:r>
          </w:p>
          <w:p w14:paraId="421CD8E1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Psychosomatika v geriatrii, sociálna izolácia, nedostatok </w:t>
            </w: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>sociáln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ej o</w:t>
            </w: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>por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y, depresie. </w:t>
            </w: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 xml:space="preserve">Komunikácia ako základ opory v geriatrii. </w:t>
            </w:r>
          </w:p>
          <w:p w14:paraId="67B9023B" w14:textId="77777777" w:rsidR="00F51351" w:rsidRPr="002B2925" w:rsidRDefault="00F51351" w:rsidP="00F51351">
            <w:pPr>
              <w:numPr>
                <w:ilvl w:val="0"/>
                <w:numId w:val="8"/>
              </w:numPr>
              <w:ind w:left="701" w:right="282"/>
              <w:contextualSpacing/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</w:pPr>
            <w:r w:rsidRPr="002B2925"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  <w:t>Ochranné psychosociálne faktory ako prevencia psychosomatických chorôb. Smerovanie v psychológii zdravia, výskumy a ich merania, vzťahy a typy osobností. Hraničné témy psychológie  zdravia.</w:t>
            </w:r>
          </w:p>
          <w:p w14:paraId="3F97911D" w14:textId="77777777" w:rsidR="00F51351" w:rsidRPr="002B2925" w:rsidRDefault="00F51351" w:rsidP="00F51351">
            <w:pPr>
              <w:ind w:left="701" w:right="282"/>
              <w:contextualSpacing/>
              <w:rPr>
                <w:rFonts w:asciiTheme="minorHAnsi" w:eastAsia="+mj-ea" w:hAnsiTheme="minorHAnsi" w:cstheme="minorHAnsi"/>
                <w:bCs/>
                <w:sz w:val="16"/>
                <w:szCs w:val="16"/>
                <w:lang w:val="en-US"/>
              </w:rPr>
            </w:pPr>
          </w:p>
        </w:tc>
      </w:tr>
      <w:tr w:rsidR="00F51351" w:rsidRPr="00F51351" w14:paraId="3C844EBC" w14:textId="77777777" w:rsidTr="00F51351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579E" w14:textId="77777777" w:rsidR="00F51351" w:rsidRPr="002B2925" w:rsidRDefault="00F51351" w:rsidP="00F51351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Odporúčaná</w:t>
            </w:r>
            <w:r w:rsidRPr="002B292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literatúra:</w:t>
            </w:r>
          </w:p>
          <w:p w14:paraId="142D3A5E" w14:textId="77777777" w:rsidR="00F51351" w:rsidRPr="002B2925" w:rsidRDefault="00F51351" w:rsidP="00F5135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Honzák R., 2017, Psychosomatická prvouka, Vyšehrad.cz.</w:t>
            </w:r>
          </w:p>
          <w:p w14:paraId="2624E644" w14:textId="77777777" w:rsidR="00F51351" w:rsidRPr="002B2925" w:rsidRDefault="00F51351" w:rsidP="00F5135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Heretik, A., Heretik, A. a kol., 2016, Klinická psychológia.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Psychoprof.</w:t>
            </w:r>
          </w:p>
          <w:p w14:paraId="70A2886E" w14:textId="77777777" w:rsidR="00F51351" w:rsidRPr="002B2925" w:rsidRDefault="00F51351" w:rsidP="00F5135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Svoboda, M., 2012, Psychopatologie a psychiatrie. Portál. </w:t>
            </w:r>
          </w:p>
          <w:p w14:paraId="2658D9FA" w14:textId="77777777" w:rsidR="00F51351" w:rsidRPr="002B2925" w:rsidRDefault="00F51351" w:rsidP="00F5135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Chromý K., Honzák R., a kol., 2005, Somatizace a funkční poruchy, Grada</w:t>
            </w:r>
          </w:p>
          <w:p w14:paraId="39AF0298" w14:textId="77777777" w:rsidR="00F51351" w:rsidRPr="002B2925" w:rsidRDefault="00F51351" w:rsidP="00F5135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Baštecký J., Šavlík J., Šimek J., 1993, Psychosomatická medicína, Grada.</w:t>
            </w:r>
          </w:p>
          <w:p w14:paraId="0A035298" w14:textId="77777777" w:rsidR="00F51351" w:rsidRPr="002B2925" w:rsidRDefault="00F51351" w:rsidP="00F5135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292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Křivohlavý J., 2001, Psychologie zdraví, Portál.</w:t>
            </w:r>
          </w:p>
        </w:tc>
      </w:tr>
      <w:tr w:rsidR="00F51351" w:rsidRPr="00F51351" w14:paraId="740F53FA" w14:textId="77777777" w:rsidTr="00F51351">
        <w:trPr>
          <w:trHeight w:val="32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6102" w14:textId="77777777" w:rsidR="00F51351" w:rsidRPr="002B2925" w:rsidRDefault="00F51351" w:rsidP="00F51351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 xml:space="preserve"> slovenský jazyk</w:t>
            </w:r>
          </w:p>
        </w:tc>
      </w:tr>
      <w:tr w:rsidR="00F51351" w:rsidRPr="00F51351" w14:paraId="3887EBE4" w14:textId="77777777" w:rsidTr="00F51351">
        <w:trPr>
          <w:trHeight w:val="32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9E40" w14:textId="77777777" w:rsidR="00F51351" w:rsidRPr="002B2925" w:rsidRDefault="00F51351" w:rsidP="00F51351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Poznámky: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povinný predmet</w:t>
            </w:r>
          </w:p>
          <w:tbl>
            <w:tblPr>
              <w:tblW w:w="92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4" w:type="dxa"/>
                <w:left w:w="60" w:type="dxa"/>
                <w:right w:w="98" w:type="dxa"/>
              </w:tblCellMar>
              <w:tblLook w:val="00A0" w:firstRow="1" w:lastRow="0" w:firstColumn="1" w:lastColumn="0" w:noHBand="0" w:noVBand="0"/>
            </w:tblPr>
            <w:tblGrid>
              <w:gridCol w:w="1606"/>
              <w:gridCol w:w="1602"/>
              <w:gridCol w:w="1603"/>
              <w:gridCol w:w="1603"/>
              <w:gridCol w:w="1603"/>
              <w:gridCol w:w="1193"/>
            </w:tblGrid>
            <w:tr w:rsidR="00F51351" w:rsidRPr="002B2925" w14:paraId="4ECB0AFF" w14:textId="77777777">
              <w:trPr>
                <w:trHeight w:val="384"/>
              </w:trPr>
              <w:tc>
                <w:tcPr>
                  <w:tcW w:w="92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64BD9D" w14:textId="77777777" w:rsidR="00F51351" w:rsidRPr="002B2925" w:rsidRDefault="00F51351" w:rsidP="00F51351">
                  <w:pPr>
                    <w:spacing w:line="254" w:lineRule="auto"/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  <w:t>Hodnotenie predmetov</w:t>
                  </w:r>
                </w:p>
              </w:tc>
            </w:tr>
            <w:tr w:rsidR="00F51351" w:rsidRPr="002B2925" w14:paraId="2E8F3EA1" w14:textId="77777777">
              <w:trPr>
                <w:trHeight w:val="420"/>
              </w:trPr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71C61B" w14:textId="77777777" w:rsidR="00F51351" w:rsidRPr="002B2925" w:rsidRDefault="00F51351" w:rsidP="00F51351">
                  <w:pPr>
                    <w:spacing w:line="254" w:lineRule="auto"/>
                    <w:ind w:left="42"/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  <w:t>A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C9E21C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  <w:t>B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F42004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  <w:t>C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7D1D1C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  <w:t>D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D284FA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  <w:t>E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444170" w14:textId="77777777" w:rsidR="00F51351" w:rsidRPr="002B2925" w:rsidRDefault="00F51351" w:rsidP="00F51351">
                  <w:pPr>
                    <w:spacing w:line="254" w:lineRule="auto"/>
                    <w:ind w:left="34"/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val="sl-SI"/>
                    </w:rPr>
                    <w:t>FX</w:t>
                  </w:r>
                </w:p>
              </w:tc>
            </w:tr>
            <w:tr w:rsidR="00F51351" w:rsidRPr="002B2925" w14:paraId="3E0EF167" w14:textId="77777777">
              <w:trPr>
                <w:trHeight w:val="342"/>
              </w:trPr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627144" w14:textId="77777777" w:rsidR="00F51351" w:rsidRPr="002B2925" w:rsidRDefault="00F51351" w:rsidP="00F51351">
                  <w:pPr>
                    <w:spacing w:line="254" w:lineRule="auto"/>
                    <w:ind w:left="42"/>
                    <w:jc w:val="center"/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  <w:t>11%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A02230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  <w:t>15%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4C2ECE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  <w:t>37%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AC647C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  <w:t>19%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97C61C" w14:textId="77777777" w:rsidR="00F51351" w:rsidRPr="002B2925" w:rsidRDefault="00F51351" w:rsidP="00F51351">
                  <w:pPr>
                    <w:spacing w:line="254" w:lineRule="auto"/>
                    <w:ind w:left="38"/>
                    <w:jc w:val="center"/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  <w:t>15%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97EA93" w14:textId="77777777" w:rsidR="00F51351" w:rsidRPr="002B2925" w:rsidRDefault="00F51351" w:rsidP="00F51351">
                  <w:pPr>
                    <w:spacing w:line="254" w:lineRule="auto"/>
                    <w:ind w:left="34"/>
                    <w:jc w:val="center"/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</w:pPr>
                  <w:r w:rsidRPr="002B2925">
                    <w:rPr>
                      <w:rFonts w:eastAsia="Calibri" w:cstheme="minorHAnsi"/>
                      <w:sz w:val="16"/>
                      <w:szCs w:val="16"/>
                      <w:lang w:val="sl-SI"/>
                    </w:rPr>
                    <w:t>0%</w:t>
                  </w:r>
                </w:p>
              </w:tc>
            </w:tr>
          </w:tbl>
          <w:p w14:paraId="5E4FDAC0" w14:textId="77777777" w:rsidR="00F51351" w:rsidRPr="002B2925" w:rsidRDefault="00F51351" w:rsidP="00F51351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F51351" w:rsidRPr="00F51351" w14:paraId="0368C70F" w14:textId="77777777" w:rsidTr="00F51351">
        <w:trPr>
          <w:trHeight w:val="32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5222" w14:textId="77777777" w:rsidR="00F51351" w:rsidRPr="002B2925" w:rsidRDefault="00F51351" w:rsidP="00F51351">
            <w:pPr>
              <w:tabs>
                <w:tab w:val="left" w:pos="1530"/>
              </w:tabs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>Vyučujúci:</w:t>
            </w:r>
            <w:r w:rsidRPr="002B2925">
              <w:rPr>
                <w:rFonts w:asciiTheme="minorHAnsi" w:hAnsiTheme="minorHAnsi" w:cstheme="minorHAnsi"/>
                <w:sz w:val="16"/>
                <w:szCs w:val="16"/>
              </w:rPr>
              <w:t xml:space="preserve">  Doc. PhDr. Eva Šovčíková, PhD., - prednášky + semináre</w:t>
            </w:r>
          </w:p>
        </w:tc>
      </w:tr>
      <w:tr w:rsidR="00F51351" w:rsidRPr="00F51351" w14:paraId="2971767F" w14:textId="77777777" w:rsidTr="00F51351">
        <w:trPr>
          <w:trHeight w:val="32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42B8" w14:textId="77777777" w:rsidR="00F51351" w:rsidRPr="002B2925" w:rsidRDefault="00F51351" w:rsidP="00F51351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Dátum poslednej zmeny: </w:t>
            </w:r>
            <w:r w:rsidRPr="002B29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24.08.2023</w:t>
            </w:r>
          </w:p>
        </w:tc>
      </w:tr>
      <w:tr w:rsidR="00F51351" w:rsidRPr="00F51351" w14:paraId="0447A636" w14:textId="77777777" w:rsidTr="00F51351">
        <w:trPr>
          <w:trHeight w:val="32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9DF6" w14:textId="77777777" w:rsidR="00F51351" w:rsidRPr="002B2925" w:rsidRDefault="00F51351" w:rsidP="00F51351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29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Schválil:  </w:t>
            </w:r>
            <w:r w:rsidRPr="002B2925">
              <w:rPr>
                <w:rFonts w:asciiTheme="minorHAnsi" w:hAnsiTheme="minorHAnsi" w:cstheme="minorHAnsi"/>
                <w:bCs/>
                <w:sz w:val="16"/>
                <w:szCs w:val="16"/>
              </w:rPr>
              <w:t>doc. PhDr. Eva Šovčíková, PhD.</w:t>
            </w:r>
          </w:p>
        </w:tc>
      </w:tr>
    </w:tbl>
    <w:p w14:paraId="3AC6E872" w14:textId="77777777" w:rsidR="004A3046" w:rsidRPr="00814CB3" w:rsidRDefault="004A3046">
      <w:pPr>
        <w:rPr>
          <w:rFonts w:cstheme="minorHAnsi"/>
          <w:sz w:val="20"/>
          <w:szCs w:val="20"/>
        </w:rPr>
      </w:pPr>
    </w:p>
    <w:sectPr w:rsidR="004A3046" w:rsidRPr="0081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93367B8"/>
    <w:multiLevelType w:val="hybridMultilevel"/>
    <w:tmpl w:val="46188D82"/>
    <w:lvl w:ilvl="0" w:tplc="D74E4584">
      <w:start w:val="1"/>
      <w:numFmt w:val="decimal"/>
      <w:lvlText w:val="%1."/>
      <w:lvlJc w:val="left"/>
      <w:pPr>
        <w:ind w:left="405" w:hanging="360"/>
      </w:pPr>
      <w:rPr>
        <w:rFonts w:eastAsia="+mn-ea"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D56D7E"/>
    <w:multiLevelType w:val="hybridMultilevel"/>
    <w:tmpl w:val="8DA2F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78AB"/>
    <w:multiLevelType w:val="hybridMultilevel"/>
    <w:tmpl w:val="17F8C990"/>
    <w:lvl w:ilvl="0" w:tplc="3248400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B6C52AA">
      <w:numFmt w:val="bullet"/>
      <w:lvlText w:val="•"/>
      <w:lvlJc w:val="left"/>
      <w:pPr>
        <w:ind w:left="1417" w:hanging="360"/>
      </w:pPr>
      <w:rPr>
        <w:rFonts w:hint="default"/>
        <w:lang w:val="sk-SK" w:eastAsia="en-US" w:bidi="ar-SA"/>
      </w:rPr>
    </w:lvl>
    <w:lvl w:ilvl="2" w:tplc="DAE066C2">
      <w:numFmt w:val="bullet"/>
      <w:lvlText w:val="•"/>
      <w:lvlJc w:val="left"/>
      <w:pPr>
        <w:ind w:left="2294" w:hanging="360"/>
      </w:pPr>
      <w:rPr>
        <w:rFonts w:hint="default"/>
        <w:lang w:val="sk-SK" w:eastAsia="en-US" w:bidi="ar-SA"/>
      </w:rPr>
    </w:lvl>
    <w:lvl w:ilvl="3" w:tplc="994A396E">
      <w:numFmt w:val="bullet"/>
      <w:lvlText w:val="•"/>
      <w:lvlJc w:val="left"/>
      <w:pPr>
        <w:ind w:left="3171" w:hanging="360"/>
      </w:pPr>
      <w:rPr>
        <w:rFonts w:hint="default"/>
        <w:lang w:val="sk-SK" w:eastAsia="en-US" w:bidi="ar-SA"/>
      </w:rPr>
    </w:lvl>
    <w:lvl w:ilvl="4" w:tplc="BD1C5CF4">
      <w:numFmt w:val="bullet"/>
      <w:lvlText w:val="•"/>
      <w:lvlJc w:val="left"/>
      <w:pPr>
        <w:ind w:left="4049" w:hanging="360"/>
      </w:pPr>
      <w:rPr>
        <w:rFonts w:hint="default"/>
        <w:lang w:val="sk-SK" w:eastAsia="en-US" w:bidi="ar-SA"/>
      </w:rPr>
    </w:lvl>
    <w:lvl w:ilvl="5" w:tplc="9650ED18">
      <w:numFmt w:val="bullet"/>
      <w:lvlText w:val="•"/>
      <w:lvlJc w:val="left"/>
      <w:pPr>
        <w:ind w:left="4926" w:hanging="360"/>
      </w:pPr>
      <w:rPr>
        <w:rFonts w:hint="default"/>
        <w:lang w:val="sk-SK" w:eastAsia="en-US" w:bidi="ar-SA"/>
      </w:rPr>
    </w:lvl>
    <w:lvl w:ilvl="6" w:tplc="6A92BA9E">
      <w:numFmt w:val="bullet"/>
      <w:lvlText w:val="•"/>
      <w:lvlJc w:val="left"/>
      <w:pPr>
        <w:ind w:left="5803" w:hanging="360"/>
      </w:pPr>
      <w:rPr>
        <w:rFonts w:hint="default"/>
        <w:lang w:val="sk-SK" w:eastAsia="en-US" w:bidi="ar-SA"/>
      </w:rPr>
    </w:lvl>
    <w:lvl w:ilvl="7" w:tplc="F06C052A">
      <w:numFmt w:val="bullet"/>
      <w:lvlText w:val="•"/>
      <w:lvlJc w:val="left"/>
      <w:pPr>
        <w:ind w:left="6681" w:hanging="360"/>
      </w:pPr>
      <w:rPr>
        <w:rFonts w:hint="default"/>
        <w:lang w:val="sk-SK" w:eastAsia="en-US" w:bidi="ar-SA"/>
      </w:rPr>
    </w:lvl>
    <w:lvl w:ilvl="8" w:tplc="71F4340E">
      <w:numFmt w:val="bullet"/>
      <w:lvlText w:val="•"/>
      <w:lvlJc w:val="left"/>
      <w:pPr>
        <w:ind w:left="7558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6F3F102B"/>
    <w:multiLevelType w:val="hybridMultilevel"/>
    <w:tmpl w:val="D58C18F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553F4"/>
    <w:multiLevelType w:val="hybridMultilevel"/>
    <w:tmpl w:val="FD487330"/>
    <w:lvl w:ilvl="0" w:tplc="32484000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83358389">
    <w:abstractNumId w:val="4"/>
  </w:num>
  <w:num w:numId="2" w16cid:durableId="1601642189">
    <w:abstractNumId w:val="0"/>
  </w:num>
  <w:num w:numId="3" w16cid:durableId="612400329">
    <w:abstractNumId w:val="6"/>
  </w:num>
  <w:num w:numId="4" w16cid:durableId="232396166">
    <w:abstractNumId w:val="1"/>
  </w:num>
  <w:num w:numId="5" w16cid:durableId="1664434480">
    <w:abstractNumId w:val="2"/>
  </w:num>
  <w:num w:numId="6" w16cid:durableId="2103985403">
    <w:abstractNumId w:val="3"/>
  </w:num>
  <w:num w:numId="7" w16cid:durableId="1279802911">
    <w:abstractNumId w:val="5"/>
  </w:num>
  <w:num w:numId="8" w16cid:durableId="622733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003E3D"/>
    <w:rsid w:val="00055085"/>
    <w:rsid w:val="000863DC"/>
    <w:rsid w:val="000E0666"/>
    <w:rsid w:val="000E4F87"/>
    <w:rsid w:val="00123FC8"/>
    <w:rsid w:val="001A302A"/>
    <w:rsid w:val="00210B40"/>
    <w:rsid w:val="002B1106"/>
    <w:rsid w:val="002B2925"/>
    <w:rsid w:val="002D0D6C"/>
    <w:rsid w:val="003318E5"/>
    <w:rsid w:val="003568A1"/>
    <w:rsid w:val="003A3A94"/>
    <w:rsid w:val="004A14FE"/>
    <w:rsid w:val="004A3046"/>
    <w:rsid w:val="004F295B"/>
    <w:rsid w:val="00534B2C"/>
    <w:rsid w:val="005625AD"/>
    <w:rsid w:val="00586370"/>
    <w:rsid w:val="00632CAA"/>
    <w:rsid w:val="006776DD"/>
    <w:rsid w:val="00741651"/>
    <w:rsid w:val="007F2CB7"/>
    <w:rsid w:val="00814CB3"/>
    <w:rsid w:val="00863FB8"/>
    <w:rsid w:val="00902671"/>
    <w:rsid w:val="0091459A"/>
    <w:rsid w:val="00950EB4"/>
    <w:rsid w:val="0095424F"/>
    <w:rsid w:val="009A0F49"/>
    <w:rsid w:val="009A6A56"/>
    <w:rsid w:val="009C6290"/>
    <w:rsid w:val="00A42262"/>
    <w:rsid w:val="00A628F1"/>
    <w:rsid w:val="00B14C31"/>
    <w:rsid w:val="00B35880"/>
    <w:rsid w:val="00B36B01"/>
    <w:rsid w:val="00BB01AD"/>
    <w:rsid w:val="00BD2B4D"/>
    <w:rsid w:val="00C240F9"/>
    <w:rsid w:val="00C767F4"/>
    <w:rsid w:val="00CC3E4F"/>
    <w:rsid w:val="00D93A95"/>
    <w:rsid w:val="00E739F1"/>
    <w:rsid w:val="00F10981"/>
    <w:rsid w:val="00F33FA0"/>
    <w:rsid w:val="00F51351"/>
    <w:rsid w:val="00F96747"/>
    <w:rsid w:val="00FE096F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38F"/>
  <w15:chartTrackingRefBased/>
  <w15:docId w15:val="{98B1BF33-E533-4D8B-99A0-16BF357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8F1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3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A304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4A3046"/>
    <w:pPr>
      <w:spacing w:after="0" w:line="240" w:lineRule="auto"/>
      <w:ind w:left="170"/>
      <w:jc w:val="both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3046"/>
    <w:rPr>
      <w:rFonts w:ascii="Calibri" w:eastAsia="Calibri" w:hAnsi="Calibri" w:cs="Calibri"/>
      <w:kern w:val="0"/>
      <w:sz w:val="18"/>
      <w:szCs w:val="18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3046"/>
    <w:pPr>
      <w:spacing w:after="0" w:line="240" w:lineRule="auto"/>
      <w:ind w:left="170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A3046"/>
    <w:pPr>
      <w:spacing w:after="0" w:line="240" w:lineRule="auto"/>
      <w:ind w:left="107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02671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586370"/>
    <w:rPr>
      <w:rFonts w:asciiTheme="majorHAnsi" w:eastAsiaTheme="majorEastAsia" w:hAnsiTheme="majorHAnsi" w:cs="Times New Roman"/>
      <w:b/>
      <w:bCs/>
      <w:color w:val="4472C4" w:themeColor="accent1"/>
      <w:kern w:val="0"/>
      <w:lang w:val="sk-SK"/>
      <w14:ligatures w14:val="non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2B1106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F29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29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95B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9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95B"/>
    <w:rPr>
      <w:b/>
      <w:bCs/>
      <w:sz w:val="20"/>
      <w:szCs w:val="20"/>
      <w:lang w:val="en-US"/>
    </w:rPr>
  </w:style>
  <w:style w:type="table" w:customStyle="1" w:styleId="Mriekatabuky8">
    <w:name w:val="Mriežka tabuľky8"/>
    <w:basedOn w:val="Normlnatabuka"/>
    <w:next w:val="Mriekatabuky"/>
    <w:uiPriority w:val="39"/>
    <w:rsid w:val="00A628F1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51351"/>
    <w:pPr>
      <w:spacing w:after="0" w:line="240" w:lineRule="auto"/>
      <w:ind w:left="170"/>
      <w:jc w:val="both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81">
    <w:name w:val="Mriežka tabuľky81"/>
    <w:basedOn w:val="Normlnatabuka"/>
    <w:uiPriority w:val="39"/>
    <w:rsid w:val="00F513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Šovčíková</dc:creator>
  <cp:keywords/>
  <dc:description/>
  <cp:lastModifiedBy>Sona Rossi</cp:lastModifiedBy>
  <cp:revision>24</cp:revision>
  <dcterms:created xsi:type="dcterms:W3CDTF">2023-08-25T21:51:00Z</dcterms:created>
  <dcterms:modified xsi:type="dcterms:W3CDTF">2023-09-18T08:45:00Z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0a4e0305ddb171dff3ce028cee53a4d6625574daebf9add4878d47d95e757266</vt:lpwstr>
  </property>
</Properties>
</file>